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2AB" w:rsidRPr="00427EB7" w:rsidRDefault="001E62AB" w:rsidP="001E62AB">
      <w:pPr>
        <w:jc w:val="center"/>
        <w:rPr>
          <w:szCs w:val="28"/>
        </w:rPr>
      </w:pPr>
      <w:r w:rsidRPr="00427EB7">
        <w:rPr>
          <w:szCs w:val="28"/>
        </w:rPr>
        <w:t>П</w:t>
      </w:r>
      <w:r>
        <w:rPr>
          <w:szCs w:val="28"/>
        </w:rPr>
        <w:t>ояснительная записка</w:t>
      </w:r>
    </w:p>
    <w:p w:rsidR="00D873D5" w:rsidRDefault="001E62AB" w:rsidP="001E62AB">
      <w:pPr>
        <w:jc w:val="center"/>
        <w:rPr>
          <w:szCs w:val="28"/>
        </w:rPr>
      </w:pPr>
      <w:r w:rsidRPr="00427EB7">
        <w:rPr>
          <w:szCs w:val="28"/>
        </w:rPr>
        <w:t xml:space="preserve">к проекту </w:t>
      </w:r>
      <w:r w:rsidR="00A23FC7">
        <w:rPr>
          <w:szCs w:val="28"/>
        </w:rPr>
        <w:t>постановления</w:t>
      </w:r>
      <w:r w:rsidRPr="00427EB7">
        <w:rPr>
          <w:szCs w:val="28"/>
        </w:rPr>
        <w:t xml:space="preserve"> </w:t>
      </w:r>
      <w:r>
        <w:rPr>
          <w:szCs w:val="28"/>
        </w:rPr>
        <w:t>Правительства</w:t>
      </w:r>
      <w:r w:rsidRPr="00427EB7">
        <w:rPr>
          <w:szCs w:val="28"/>
        </w:rPr>
        <w:t xml:space="preserve"> Камчатского края </w:t>
      </w:r>
    </w:p>
    <w:p w:rsidR="001E62AB" w:rsidRPr="00427EB7" w:rsidRDefault="00A23FC7" w:rsidP="001E62AB">
      <w:pPr>
        <w:autoSpaceDE w:val="0"/>
        <w:autoSpaceDN w:val="0"/>
        <w:adjustRightInd w:val="0"/>
        <w:ind w:right="-2"/>
        <w:jc w:val="center"/>
        <w:rPr>
          <w:szCs w:val="28"/>
        </w:rPr>
      </w:pPr>
      <w:r>
        <w:rPr>
          <w:szCs w:val="28"/>
        </w:rPr>
        <w:t>«</w:t>
      </w:r>
      <w:r w:rsidR="000A4C5F" w:rsidRPr="000A4C5F">
        <w:rPr>
          <w:szCs w:val="28"/>
        </w:rPr>
        <w:t>Об утверждении Порядка привлечения остатков средств на единый счет краевого бюджета и возврата привлеченных средств</w:t>
      </w:r>
      <w:r>
        <w:rPr>
          <w:szCs w:val="28"/>
        </w:rPr>
        <w:t>»</w:t>
      </w:r>
    </w:p>
    <w:p w:rsidR="001E62AB" w:rsidRPr="00427EB7" w:rsidRDefault="001E62AB" w:rsidP="001E62AB">
      <w:pPr>
        <w:spacing w:line="276" w:lineRule="auto"/>
        <w:ind w:firstLine="709"/>
        <w:jc w:val="both"/>
        <w:rPr>
          <w:szCs w:val="28"/>
        </w:rPr>
      </w:pPr>
    </w:p>
    <w:p w:rsidR="00BB0F79" w:rsidRDefault="00A23FC7" w:rsidP="000A4C5F">
      <w:pPr>
        <w:autoSpaceDE w:val="0"/>
        <w:autoSpaceDN w:val="0"/>
        <w:adjustRightInd w:val="0"/>
        <w:spacing w:line="360" w:lineRule="auto"/>
        <w:ind w:firstLine="708"/>
        <w:jc w:val="both"/>
        <w:rPr>
          <w:szCs w:val="28"/>
        </w:rPr>
      </w:pPr>
      <w:r w:rsidRPr="00A23FC7">
        <w:rPr>
          <w:szCs w:val="28"/>
        </w:rPr>
        <w:t>Настоящий проект постановления Правительства Камчатского края подготовлен</w:t>
      </w:r>
      <w:r w:rsidR="00CC6AF6">
        <w:rPr>
          <w:szCs w:val="28"/>
        </w:rPr>
        <w:t xml:space="preserve"> в соответствии </w:t>
      </w:r>
      <w:r w:rsidR="000A4C5F" w:rsidRPr="000A4C5F">
        <w:rPr>
          <w:szCs w:val="28"/>
        </w:rPr>
        <w:t>со статьей 236</w:t>
      </w:r>
      <w:r w:rsidR="000A4C5F" w:rsidRPr="000A4C5F">
        <w:rPr>
          <w:szCs w:val="28"/>
          <w:vertAlign w:val="superscript"/>
        </w:rPr>
        <w:t>1</w:t>
      </w:r>
      <w:r w:rsidR="000A4C5F" w:rsidRPr="000A4C5F">
        <w:rPr>
          <w:szCs w:val="28"/>
        </w:rPr>
        <w:t xml:space="preserve"> Бюджетного кодекса Российской Федерации, постановлением Правительства Российской Федерации от 30.03.2020 № 368 «Об утверждении Правил привлечения Федеральным казначейством остатков средств на единый счет федерального бюджета и возврата привлеченных средств и общих требований к порядку привлечения остатков средств на единый счет бюджета субъекта Российской Федерации (местного бюджета) и возврата привлеченных средств»</w:t>
      </w:r>
    </w:p>
    <w:p w:rsidR="00A23FC7" w:rsidRPr="00A23FC7" w:rsidRDefault="00A23FC7" w:rsidP="009D190D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szCs w:val="28"/>
        </w:rPr>
      </w:pPr>
      <w:r w:rsidRPr="00A23FC7">
        <w:rPr>
          <w:szCs w:val="28"/>
        </w:rPr>
        <w:t>Издание данного проекта постановления Правительства Камчатского края не потребует выделения дополнительных ассигнований из краевого бюджета.</w:t>
      </w:r>
    </w:p>
    <w:p w:rsidR="000A4C5F" w:rsidRDefault="00A23FC7" w:rsidP="009D190D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szCs w:val="28"/>
        </w:rPr>
      </w:pPr>
      <w:r w:rsidRPr="00A23FC7">
        <w:rPr>
          <w:szCs w:val="28"/>
        </w:rPr>
        <w:t xml:space="preserve">Настоящий проект постановления Правительства Камчатского края </w:t>
      </w:r>
      <w:r w:rsidR="000A4C5F">
        <w:rPr>
          <w:szCs w:val="28"/>
        </w:rPr>
        <w:t>16</w:t>
      </w:r>
      <w:r w:rsidR="00C56B0D">
        <w:rPr>
          <w:szCs w:val="28"/>
        </w:rPr>
        <w:t>.</w:t>
      </w:r>
      <w:r w:rsidR="000A4C5F">
        <w:rPr>
          <w:szCs w:val="28"/>
        </w:rPr>
        <w:t>12</w:t>
      </w:r>
      <w:r w:rsidR="00C56B0D">
        <w:rPr>
          <w:szCs w:val="28"/>
        </w:rPr>
        <w:t xml:space="preserve">.2021 </w:t>
      </w:r>
      <w:r w:rsidRPr="00A23FC7">
        <w:rPr>
          <w:szCs w:val="28"/>
        </w:rPr>
        <w:t xml:space="preserve">года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проведения в срок по </w:t>
      </w:r>
      <w:r w:rsidR="000A4C5F">
        <w:rPr>
          <w:szCs w:val="28"/>
        </w:rPr>
        <w:t>24</w:t>
      </w:r>
      <w:r w:rsidR="00C56B0D">
        <w:rPr>
          <w:szCs w:val="28"/>
        </w:rPr>
        <w:t>.</w:t>
      </w:r>
      <w:r w:rsidR="000A4C5F">
        <w:rPr>
          <w:szCs w:val="28"/>
        </w:rPr>
        <w:t>12</w:t>
      </w:r>
      <w:r w:rsidR="00C56B0D">
        <w:rPr>
          <w:szCs w:val="28"/>
        </w:rPr>
        <w:t xml:space="preserve">.2021 </w:t>
      </w:r>
      <w:r w:rsidRPr="00A23FC7">
        <w:rPr>
          <w:szCs w:val="28"/>
        </w:rPr>
        <w:t>года включительно независимой антикоррупционной экспертизы.</w:t>
      </w:r>
    </w:p>
    <w:p w:rsidR="00A23FC7" w:rsidRPr="00A23FC7" w:rsidRDefault="00A23FC7" w:rsidP="009D190D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szCs w:val="28"/>
        </w:rPr>
      </w:pPr>
      <w:bookmarkStart w:id="0" w:name="_GoBack"/>
      <w:bookmarkEnd w:id="0"/>
      <w:r w:rsidRPr="00A23FC7">
        <w:rPr>
          <w:szCs w:val="28"/>
        </w:rPr>
        <w:t>Настоящий проект постановления не подлежит оценке регулирующего воздействия, так как не затрагивает вопросы осуществления предпринимательской и инвестиционной деятельности. </w:t>
      </w:r>
    </w:p>
    <w:sectPr w:rsidR="00A23FC7" w:rsidRPr="00A23FC7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C8E" w:rsidRDefault="00457C8E" w:rsidP="00342D13">
      <w:r>
        <w:separator/>
      </w:r>
    </w:p>
  </w:endnote>
  <w:endnote w:type="continuationSeparator" w:id="0">
    <w:p w:rsidR="00457C8E" w:rsidRDefault="00457C8E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C8E" w:rsidRDefault="00457C8E" w:rsidP="00342D13">
      <w:r>
        <w:separator/>
      </w:r>
    </w:p>
  </w:footnote>
  <w:footnote w:type="continuationSeparator" w:id="0">
    <w:p w:rsidR="00457C8E" w:rsidRDefault="00457C8E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96E69"/>
    <w:rsid w:val="000A4C5F"/>
    <w:rsid w:val="000C1841"/>
    <w:rsid w:val="00147C40"/>
    <w:rsid w:val="001723D0"/>
    <w:rsid w:val="00173C22"/>
    <w:rsid w:val="00191854"/>
    <w:rsid w:val="00196836"/>
    <w:rsid w:val="001A13D9"/>
    <w:rsid w:val="001B5371"/>
    <w:rsid w:val="001E0B39"/>
    <w:rsid w:val="001E62AB"/>
    <w:rsid w:val="001E6FE1"/>
    <w:rsid w:val="00200564"/>
    <w:rsid w:val="00223D68"/>
    <w:rsid w:val="00230F4D"/>
    <w:rsid w:val="00232A85"/>
    <w:rsid w:val="002363E2"/>
    <w:rsid w:val="002722F0"/>
    <w:rsid w:val="002831DF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57C8E"/>
    <w:rsid w:val="00460247"/>
    <w:rsid w:val="0046790E"/>
    <w:rsid w:val="0048068C"/>
    <w:rsid w:val="0048261B"/>
    <w:rsid w:val="004D492F"/>
    <w:rsid w:val="004D79DB"/>
    <w:rsid w:val="004F0472"/>
    <w:rsid w:val="00511A74"/>
    <w:rsid w:val="00512C6C"/>
    <w:rsid w:val="0054446A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55AA4"/>
    <w:rsid w:val="00760202"/>
    <w:rsid w:val="00767D54"/>
    <w:rsid w:val="00793645"/>
    <w:rsid w:val="007A764E"/>
    <w:rsid w:val="007C6DC9"/>
    <w:rsid w:val="007E17B7"/>
    <w:rsid w:val="007F49CA"/>
    <w:rsid w:val="00815D96"/>
    <w:rsid w:val="0083039A"/>
    <w:rsid w:val="00832E23"/>
    <w:rsid w:val="008434A6"/>
    <w:rsid w:val="00856C9C"/>
    <w:rsid w:val="00863EEF"/>
    <w:rsid w:val="008B7954"/>
    <w:rsid w:val="008D13CF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D190D"/>
    <w:rsid w:val="009D27F0"/>
    <w:rsid w:val="009E0C88"/>
    <w:rsid w:val="009E5EC5"/>
    <w:rsid w:val="009F2212"/>
    <w:rsid w:val="00A16406"/>
    <w:rsid w:val="00A23FC7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B0F79"/>
    <w:rsid w:val="00BD3083"/>
    <w:rsid w:val="00BF3927"/>
    <w:rsid w:val="00BF5293"/>
    <w:rsid w:val="00C00871"/>
    <w:rsid w:val="00C56B0D"/>
    <w:rsid w:val="00C87DDD"/>
    <w:rsid w:val="00C93614"/>
    <w:rsid w:val="00C942BC"/>
    <w:rsid w:val="00C966C3"/>
    <w:rsid w:val="00CA2E6F"/>
    <w:rsid w:val="00CB0C7C"/>
    <w:rsid w:val="00CB67A4"/>
    <w:rsid w:val="00CC6AF6"/>
    <w:rsid w:val="00CD4A09"/>
    <w:rsid w:val="00CE5360"/>
    <w:rsid w:val="00D04C82"/>
    <w:rsid w:val="00D23436"/>
    <w:rsid w:val="00D605CF"/>
    <w:rsid w:val="00D873D5"/>
    <w:rsid w:val="00DA3A2D"/>
    <w:rsid w:val="00DC34F7"/>
    <w:rsid w:val="00DD3F53"/>
    <w:rsid w:val="00E0636D"/>
    <w:rsid w:val="00E24ECE"/>
    <w:rsid w:val="00E27C7E"/>
    <w:rsid w:val="00E34935"/>
    <w:rsid w:val="00E3601E"/>
    <w:rsid w:val="00E371B1"/>
    <w:rsid w:val="00E43D52"/>
    <w:rsid w:val="00E50355"/>
    <w:rsid w:val="00E66D3B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A11B3"/>
    <w:rsid w:val="00FB6159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33585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B49CF-DEE0-453C-B6DD-AEFA0CE5E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154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1368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Хамлова Наталья Львовна</cp:lastModifiedBy>
  <cp:revision>6</cp:revision>
  <cp:lastPrinted>2021-05-19T21:31:00Z</cp:lastPrinted>
  <dcterms:created xsi:type="dcterms:W3CDTF">2020-12-20T21:02:00Z</dcterms:created>
  <dcterms:modified xsi:type="dcterms:W3CDTF">2021-12-16T02:26:00Z</dcterms:modified>
</cp:coreProperties>
</file>